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93" w:rsidRPr="007F1631" w:rsidRDefault="00035593" w:rsidP="00035593">
      <w:pPr>
        <w:spacing w:before="100" w:beforeAutospacing="1" w:after="100" w:afterAutospacing="1" w:line="500" w:lineRule="exact"/>
        <w:ind w:leftChars="-400" w:left="-840" w:rightChars="-400" w:right="-840" w:firstLine="570"/>
        <w:contextualSpacing/>
        <w:mirrorIndents/>
        <w:rPr>
          <w:rFonts w:ascii="仿宋_GB2312" w:eastAsia="仿宋_GB2312" w:hAnsi="宋体"/>
          <w:sz w:val="30"/>
          <w:szCs w:val="30"/>
        </w:rPr>
      </w:pPr>
      <w:r w:rsidRPr="007F1631">
        <w:rPr>
          <w:rFonts w:ascii="仿宋_GB2312" w:eastAsia="仿宋_GB2312" w:hAnsi="宋体" w:hint="eastAsia"/>
          <w:sz w:val="30"/>
          <w:szCs w:val="30"/>
        </w:rPr>
        <w:t>附件二</w:t>
      </w:r>
    </w:p>
    <w:p w:rsidR="00035593" w:rsidRDefault="00035593" w:rsidP="00035593">
      <w:pPr>
        <w:spacing w:before="100" w:beforeAutospacing="1" w:after="100" w:afterAutospacing="1" w:line="500" w:lineRule="exact"/>
        <w:ind w:leftChars="-400" w:left="-840" w:rightChars="-400" w:right="-840" w:firstLine="570"/>
        <w:contextualSpacing/>
        <w:mirrorIndents/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“</w:t>
      </w:r>
      <w:r w:rsidRPr="007F1631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AIA-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中总协</w:t>
      </w:r>
      <w:r w:rsidRPr="007F1631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精英项目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”背景</w:t>
      </w:r>
      <w:r w:rsidRPr="007F1631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介绍</w:t>
      </w:r>
    </w:p>
    <w:p w:rsidR="00035593" w:rsidRDefault="00035593" w:rsidP="00035593">
      <w:pPr>
        <w:spacing w:before="100" w:beforeAutospacing="1" w:after="100" w:afterAutospacing="1" w:line="500" w:lineRule="exact"/>
        <w:ind w:leftChars="-400" w:left="-840" w:rightChars="-400" w:right="-840" w:firstLine="570"/>
        <w:contextualSpacing/>
        <w:mirrorIndents/>
        <w:rPr>
          <w:rFonts w:ascii="黑体" w:eastAsia="黑体" w:hAnsi="宋体" w:cs="Tahoma"/>
          <w:color w:val="000000"/>
          <w:kern w:val="0"/>
          <w:sz w:val="36"/>
          <w:szCs w:val="36"/>
        </w:rPr>
      </w:pPr>
    </w:p>
    <w:p w:rsidR="00035593" w:rsidRPr="001063B3" w:rsidRDefault="00035593" w:rsidP="00035593">
      <w:pPr>
        <w:spacing w:before="100" w:beforeAutospacing="1" w:after="100" w:afterAutospacing="1"/>
        <w:ind w:leftChars="-400" w:left="-840" w:rightChars="-400" w:right="-840" w:firstLine="570"/>
        <w:contextualSpacing/>
        <w:mirrorIndents/>
        <w:rPr>
          <w:rFonts w:ascii="黑体" w:eastAsia="黑体" w:hAnsi="宋体"/>
          <w:b/>
          <w:color w:val="FF0000"/>
          <w:sz w:val="36"/>
          <w:szCs w:val="36"/>
        </w:rPr>
      </w:pPr>
      <w:r w:rsidRPr="0026618D">
        <w:rPr>
          <w:rFonts w:ascii="宋体" w:hAnsi="宋体" w:hint="eastAsia"/>
          <w:b/>
          <w:color w:val="0070C0"/>
          <w:sz w:val="28"/>
          <w:szCs w:val="28"/>
        </w:rPr>
        <w:t>【</w:t>
      </w:r>
      <w:r>
        <w:rPr>
          <w:rFonts w:ascii="宋体" w:hAnsi="宋体" w:hint="eastAsia"/>
          <w:b/>
          <w:color w:val="0070C0"/>
          <w:sz w:val="28"/>
          <w:szCs w:val="28"/>
        </w:rPr>
        <w:t>项目背景</w:t>
      </w:r>
      <w:r w:rsidRPr="0026618D">
        <w:rPr>
          <w:rFonts w:ascii="宋体" w:hAnsi="宋体"/>
          <w:b/>
          <w:color w:val="0070C0"/>
          <w:sz w:val="28"/>
          <w:szCs w:val="28"/>
        </w:rPr>
        <w:t>】</w:t>
      </w:r>
    </w:p>
    <w:p w:rsidR="00035593" w:rsidRDefault="00035593" w:rsidP="00035593">
      <w:pPr>
        <w:ind w:firstLineChars="200" w:firstLine="600"/>
        <w:rPr>
          <w:b/>
          <w:bCs/>
          <w:sz w:val="22"/>
        </w:rPr>
      </w:pP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为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积极贯彻落实</w:t>
      </w:r>
      <w:r w:rsidRPr="00EB3F76">
        <w:rPr>
          <w:rFonts w:ascii="仿宋_GB2312" w:eastAsia="仿宋_GB2312" w:hAnsi="宋体" w:cs="宋体" w:hint="eastAsia"/>
          <w:color w:val="000000"/>
          <w:sz w:val="30"/>
          <w:szCs w:val="30"/>
        </w:rPr>
        <w:t>《会计行业中长期人才发展规划（2010-2020）》及</w:t>
      </w:r>
      <w:r w:rsidRPr="00EB3F76">
        <w:rPr>
          <w:rFonts w:ascii="仿宋_GB2312" w:eastAsia="仿宋_GB2312" w:hAnsi="宋体" w:cs="Arial" w:hint="eastAsia"/>
          <w:color w:val="000000"/>
          <w:sz w:val="30"/>
          <w:szCs w:val="30"/>
        </w:rPr>
        <w:t>《会计改革与发展“十三五”规划纲要》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关于坚持开放合作的相关精神，充分体现中总协“更好的为财政会计中心工作服务、为行业健康发展服务、为广大会员和总会计师能力素质提升服务”的教育培训和资格认证工作宗旨，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不断提升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中总协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会员及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《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总会计师（CFO）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资格证书》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持证人员的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国际化水平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，造就一批具有全球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化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战略眼光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、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高尚职业道德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和卓越财务领导力，能够直接参与国际资本市场，应对全球化挑战的总会计师及其后备人才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中总协与国际会计师公会（AIA）</w:t>
      </w:r>
      <w:r w:rsidRPr="0026618D">
        <w:rPr>
          <w:rFonts w:ascii="仿宋_GB2312" w:eastAsia="仿宋_GB2312" w:hAnsi="宋体" w:cs="宋体" w:hint="eastAsia"/>
          <w:color w:val="000000"/>
          <w:sz w:val="30"/>
          <w:szCs w:val="30"/>
        </w:rPr>
        <w:t>在</w:t>
      </w:r>
      <w:r w:rsidRPr="0026618D">
        <w:rPr>
          <w:rFonts w:ascii="仿宋_GB2312" w:eastAsia="仿宋_GB2312" w:hAnsi="宋体" w:cs="Tahoma" w:hint="eastAsia"/>
          <w:color w:val="000000"/>
          <w:sz w:val="30"/>
          <w:szCs w:val="30"/>
        </w:rPr>
        <w:t>多年友好合作的基础上，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推出“AIA-中总协精英项目”。自2017年起，中总协每年分两批在其会员和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《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总会计师（CFO）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资格证书》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持证人员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中遴选50名最优秀的代表，推荐给AIA，获取其国际会计师全权会员（AAIA）资格证书。</w:t>
      </w:r>
    </w:p>
    <w:p w:rsidR="00035593" w:rsidRPr="0026618D" w:rsidRDefault="00035593" w:rsidP="00035593">
      <w:pPr>
        <w:widowControl/>
        <w:spacing w:before="100" w:beforeAutospacing="1" w:after="100" w:afterAutospacing="1"/>
        <w:ind w:rightChars="-27" w:right="-57"/>
        <w:contextualSpacing/>
        <w:mirrorIndents/>
        <w:rPr>
          <w:rFonts w:ascii="宋体" w:hAnsi="宋体"/>
          <w:b/>
          <w:color w:val="0070C0"/>
          <w:sz w:val="28"/>
          <w:szCs w:val="28"/>
        </w:rPr>
      </w:pPr>
      <w:r w:rsidRPr="0026618D">
        <w:rPr>
          <w:rFonts w:ascii="宋体" w:hAnsi="宋体" w:hint="eastAsia"/>
          <w:b/>
          <w:color w:val="0070C0"/>
          <w:sz w:val="28"/>
          <w:szCs w:val="28"/>
        </w:rPr>
        <w:t>【</w:t>
      </w:r>
      <w:r w:rsidRPr="0026618D">
        <w:rPr>
          <w:rFonts w:ascii="宋体" w:hAnsi="宋体" w:cs="Arial" w:hint="eastAsia"/>
          <w:b/>
          <w:color w:val="0070C0"/>
          <w:sz w:val="28"/>
          <w:szCs w:val="28"/>
        </w:rPr>
        <w:t>AIA介绍</w:t>
      </w:r>
      <w:r w:rsidRPr="0026618D">
        <w:rPr>
          <w:rFonts w:ascii="宋体" w:hAnsi="宋体" w:hint="eastAsia"/>
          <w:b/>
          <w:color w:val="0070C0"/>
          <w:sz w:val="28"/>
          <w:szCs w:val="28"/>
        </w:rPr>
        <w:t>】</w:t>
      </w:r>
      <w:bookmarkStart w:id="0" w:name="_GoBack"/>
    </w:p>
    <w:p w:rsidR="00035593" w:rsidRDefault="00035593" w:rsidP="00035593">
      <w:pPr>
        <w:widowControl/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 w:rsidRPr="0026618D">
        <w:rPr>
          <w:rFonts w:ascii="仿宋_GB2312" w:eastAsia="仿宋_GB2312" w:hAnsi="宋体" w:cs="Arial" w:hint="eastAsia"/>
          <w:bCs/>
          <w:color w:val="000000"/>
          <w:sz w:val="30"/>
          <w:szCs w:val="30"/>
        </w:rPr>
        <w:t>国际会计师公会（The Association of International Accountants</w:t>
      </w:r>
      <w:r>
        <w:rPr>
          <w:rFonts w:ascii="仿宋_GB2312" w:eastAsia="仿宋_GB2312" w:hAnsi="宋体" w:cs="Arial" w:hint="eastAsia"/>
          <w:bCs/>
          <w:color w:val="000000"/>
          <w:sz w:val="30"/>
          <w:szCs w:val="30"/>
        </w:rPr>
        <w:t>，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简称AIA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）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成立于1928年，总部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设</w:t>
      </w:r>
      <w:r w:rsidRPr="0026618D">
        <w:rPr>
          <w:rFonts w:ascii="仿宋_GB2312" w:eastAsia="仿宋_GB2312" w:hAnsi="宋体" w:hint="eastAsia"/>
          <w:color w:val="000000"/>
          <w:sz w:val="30"/>
          <w:szCs w:val="30"/>
        </w:rPr>
        <w:t>在英国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，是一家国际化的职业会计师组织，遵守国际会计师联合会关于职业会计师的道德标准，执行国际会计师联合会的国际教育标准，旨在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通过为会员提供高标准、相关和创新性的职业资格，培养一流的国际会计师人才。</w:t>
      </w:r>
    </w:p>
    <w:p w:rsidR="00035593" w:rsidRPr="00D737D3" w:rsidRDefault="00035593" w:rsidP="00035593">
      <w:pPr>
        <w:widowControl/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 w:cs="Arial"/>
          <w:sz w:val="30"/>
          <w:szCs w:val="30"/>
        </w:rPr>
      </w:pP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1994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年，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AIA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成为英国法定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审计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师的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资格认可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机构</w:t>
      </w:r>
      <w:r w:rsidRPr="00ED3397">
        <w:rPr>
          <w:rFonts w:ascii="仿宋_GB2312" w:eastAsia="仿宋_GB2312" w:hAnsi="宋体" w:cs="Arial" w:hint="eastAsia"/>
          <w:sz w:val="30"/>
          <w:szCs w:val="30"/>
        </w:rPr>
        <w:t>（RQB），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接受英国财务报告委员会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（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FRC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）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的监管；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爱尔兰2003年《公司（审计与会计）法案》承认AIA是具有法定审计师认可资质的职业团体；英国《2007年反洗钱条例》规定，</w:t>
      </w:r>
      <w:r w:rsidRPr="0026618D">
        <w:rPr>
          <w:rFonts w:ascii="仿宋_GB2312" w:eastAsia="仿宋_GB2312" w:hAnsi="宋体" w:cs="Arial" w:hint="eastAsia"/>
          <w:color w:val="000000"/>
          <w:sz w:val="30"/>
          <w:szCs w:val="30"/>
        </w:rPr>
        <w:t>AIA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对其会员有监管权；</w:t>
      </w:r>
      <w:r w:rsidRPr="00D737D3">
        <w:rPr>
          <w:rFonts w:ascii="仿宋_GB2312" w:eastAsia="仿宋_GB2312" w:hAnsi="宋体" w:cs="Arial" w:hint="eastAsia"/>
          <w:sz w:val="30"/>
          <w:szCs w:val="30"/>
        </w:rPr>
        <w:t>英国国家资格与学分框架 (QCF</w:t>
      </w:r>
      <w:r>
        <w:rPr>
          <w:rFonts w:ascii="仿宋_GB2312" w:eastAsia="仿宋_GB2312" w:hAnsi="宋体" w:cs="Arial" w:hint="eastAsia"/>
          <w:sz w:val="30"/>
          <w:szCs w:val="30"/>
        </w:rPr>
        <w:t>，</w:t>
      </w:r>
      <w:r w:rsidRPr="00D737D3">
        <w:rPr>
          <w:rFonts w:ascii="仿宋_GB2312" w:eastAsia="仿宋_GB2312" w:hAnsi="宋体" w:cs="Arial" w:hint="eastAsia"/>
          <w:sz w:val="30"/>
          <w:szCs w:val="30"/>
        </w:rPr>
        <w:t>是英国面向各类职业通过学分授予进行技能与资格认证的体系)认可AIA</w:t>
      </w:r>
      <w:r>
        <w:rPr>
          <w:rFonts w:ascii="仿宋_GB2312" w:eastAsia="仿宋_GB2312" w:hAnsi="宋体" w:cs="Arial" w:hint="eastAsia"/>
          <w:sz w:val="30"/>
          <w:szCs w:val="30"/>
        </w:rPr>
        <w:t>拥有</w:t>
      </w:r>
      <w:r w:rsidRPr="00D737D3">
        <w:rPr>
          <w:rFonts w:ascii="仿宋_GB2312" w:eastAsia="仿宋_GB2312" w:hAnsi="宋体" w:cs="Arial" w:hint="eastAsia"/>
          <w:sz w:val="30"/>
          <w:szCs w:val="30"/>
        </w:rPr>
        <w:t>其体系中最高级别的资格。</w:t>
      </w:r>
    </w:p>
    <w:p w:rsidR="00035593" w:rsidRPr="00D737D3" w:rsidRDefault="00035593" w:rsidP="00035593">
      <w:pPr>
        <w:widowControl/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 w:cs="Arial"/>
          <w:sz w:val="30"/>
          <w:szCs w:val="30"/>
        </w:rPr>
      </w:pPr>
      <w:r w:rsidRPr="00D737D3">
        <w:rPr>
          <w:rFonts w:ascii="仿宋_GB2312" w:eastAsia="仿宋_GB2312" w:hAnsi="宋体" w:cs="Arial" w:hint="eastAsia"/>
          <w:sz w:val="30"/>
          <w:szCs w:val="30"/>
        </w:rPr>
        <w:t>根据英国《公司法》、《欧盟第8号公司法指令》及英国贸易工业部（DTI，在英国,贸易工业部是会计信息质量、注册会计师行业的主管部门）相关规定，AIA</w:t>
      </w:r>
      <w:r>
        <w:rPr>
          <w:rFonts w:ascii="仿宋_GB2312" w:eastAsia="仿宋_GB2312" w:hAnsi="宋体" w:cs="Arial" w:hint="eastAsia"/>
          <w:sz w:val="30"/>
          <w:szCs w:val="30"/>
        </w:rPr>
        <w:t>、ACCA、ICAEW</w:t>
      </w:r>
      <w:r w:rsidRPr="00D737D3">
        <w:rPr>
          <w:rFonts w:ascii="仿宋_GB2312" w:eastAsia="仿宋_GB2312" w:hAnsi="宋体" w:cs="Arial" w:hint="eastAsia"/>
          <w:sz w:val="30"/>
          <w:szCs w:val="30"/>
        </w:rPr>
        <w:t>等六家会计师专业团体为法定</w:t>
      </w:r>
      <w:r>
        <w:rPr>
          <w:rFonts w:ascii="仿宋_GB2312" w:eastAsia="仿宋_GB2312" w:hAnsi="宋体" w:cs="Arial" w:hint="eastAsia"/>
          <w:sz w:val="30"/>
          <w:szCs w:val="30"/>
        </w:rPr>
        <w:t>审计</w:t>
      </w:r>
      <w:r w:rsidRPr="00D737D3">
        <w:rPr>
          <w:rFonts w:ascii="仿宋_GB2312" w:eastAsia="仿宋_GB2312" w:hAnsi="宋体" w:cs="Arial" w:hint="eastAsia"/>
          <w:sz w:val="30"/>
          <w:szCs w:val="30"/>
        </w:rPr>
        <w:t>资格认证机构，共同承担英国公司法所赋予的权利和义务。</w:t>
      </w:r>
    </w:p>
    <w:p w:rsidR="00035593" w:rsidRPr="00D737D3" w:rsidRDefault="00035593" w:rsidP="00035593">
      <w:pPr>
        <w:widowControl/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/>
          <w:b/>
          <w:sz w:val="30"/>
          <w:szCs w:val="30"/>
        </w:rPr>
      </w:pPr>
      <w:r w:rsidRPr="00D737D3">
        <w:rPr>
          <w:rFonts w:ascii="仿宋_GB2312" w:eastAsia="仿宋_GB2312" w:hAnsi="宋体" w:cs="Arial" w:hint="eastAsia"/>
          <w:sz w:val="30"/>
          <w:szCs w:val="30"/>
        </w:rPr>
        <w:t>根据欧盟互认协定， AIA全权会员</w:t>
      </w:r>
      <w:r>
        <w:rPr>
          <w:rFonts w:ascii="仿宋_GB2312" w:eastAsia="仿宋_GB2312" w:hAnsi="宋体" w:cs="Arial" w:hint="eastAsia"/>
          <w:sz w:val="30"/>
          <w:szCs w:val="30"/>
        </w:rPr>
        <w:t>（AAIA）资格</w:t>
      </w:r>
      <w:r w:rsidRPr="00D737D3">
        <w:rPr>
          <w:rFonts w:ascii="仿宋_GB2312" w:eastAsia="仿宋_GB2312" w:hAnsi="宋体" w:cs="Arial" w:hint="eastAsia"/>
          <w:sz w:val="30"/>
          <w:szCs w:val="30"/>
        </w:rPr>
        <w:t>得到欧盟全部成员国的认可，可以在当地执业。</w:t>
      </w:r>
    </w:p>
    <w:p w:rsidR="00035593" w:rsidRDefault="00035593" w:rsidP="00035593">
      <w:pPr>
        <w:spacing w:before="100" w:beforeAutospacing="1" w:after="100" w:afterAutospacing="1"/>
        <w:ind w:rightChars="-27" w:right="-57"/>
        <w:contextualSpacing/>
        <w:mirrorIndents/>
        <w:rPr>
          <w:rFonts w:ascii="宋体" w:hAnsi="宋体"/>
          <w:b/>
          <w:color w:val="0070C0"/>
          <w:sz w:val="28"/>
          <w:szCs w:val="28"/>
        </w:rPr>
      </w:pPr>
      <w:r w:rsidRPr="0026618D">
        <w:rPr>
          <w:rFonts w:ascii="宋体" w:hAnsi="宋体" w:hint="eastAsia"/>
          <w:b/>
          <w:color w:val="0070C0"/>
          <w:sz w:val="28"/>
          <w:szCs w:val="28"/>
        </w:rPr>
        <w:t>【A</w:t>
      </w:r>
      <w:r w:rsidRPr="0026618D">
        <w:rPr>
          <w:rFonts w:ascii="宋体" w:hAnsi="宋体" w:cs="Arial" w:hint="eastAsia"/>
          <w:b/>
          <w:color w:val="0070C0"/>
          <w:sz w:val="28"/>
          <w:szCs w:val="28"/>
        </w:rPr>
        <w:t>AIA资格证书</w:t>
      </w:r>
      <w:r w:rsidRPr="0026618D">
        <w:rPr>
          <w:rFonts w:ascii="宋体" w:hAnsi="宋体" w:hint="eastAsia"/>
          <w:b/>
          <w:color w:val="0070C0"/>
          <w:sz w:val="28"/>
          <w:szCs w:val="28"/>
        </w:rPr>
        <w:t>】</w:t>
      </w:r>
    </w:p>
    <w:p w:rsidR="00035593" w:rsidRDefault="00035593" w:rsidP="00035593">
      <w:pPr>
        <w:ind w:firstLineChars="200" w:firstLine="600"/>
        <w:rPr>
          <w:rFonts w:ascii="仿宋_GB2312" w:eastAsia="仿宋_GB2312" w:hAnsi="宋体" w:cs="Tahom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AAIA是AIA的一项高级会员资格。普通财会类大学生或财务人员需通过AIA三个级别16门课程的考试，并拥有3年以上工作经验，方可申请AAIA资格。</w:t>
      </w:r>
    </w:p>
    <w:p w:rsidR="00035593" w:rsidRDefault="00035593" w:rsidP="00035593">
      <w:pPr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获得AAIA资格的人员，</w:t>
      </w:r>
      <w:r w:rsidRPr="00723EF9">
        <w:rPr>
          <w:rFonts w:ascii="仿宋_GB2312" w:eastAsia="仿宋_GB2312" w:hAnsi="宋体" w:cs="Arial" w:hint="eastAsia"/>
          <w:sz w:val="30"/>
          <w:szCs w:val="30"/>
        </w:rPr>
        <w:t>经英国认证监管机构（RSB）注册登记后，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可以在英国、爱尔兰、欧盟成员国从事审计和财务工作，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lastRenderedPageBreak/>
        <w:t>拥有出具审计报告的资格（前提是拥有此资格的人员在当地的会计师事务所从事审计工作3年以上（含3年），并通过当地《公司法》和《税法》考试）。</w:t>
      </w:r>
    </w:p>
    <w:bookmarkEnd w:id="0"/>
    <w:p w:rsidR="00035593" w:rsidRPr="00535A4C" w:rsidRDefault="00035593" w:rsidP="00035593">
      <w:pPr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 w:cs="Arial"/>
          <w:sz w:val="30"/>
          <w:szCs w:val="30"/>
        </w:rPr>
      </w:pPr>
      <w:r w:rsidRPr="00535A4C">
        <w:rPr>
          <w:rFonts w:ascii="仿宋_GB2312" w:eastAsia="仿宋_GB2312" w:hAnsi="宋体" w:cs="Arial" w:hint="eastAsia"/>
          <w:sz w:val="30"/>
          <w:szCs w:val="30"/>
        </w:rPr>
        <w:t>在英国，AAIA</w:t>
      </w:r>
      <w:r>
        <w:rPr>
          <w:rFonts w:ascii="仿宋_GB2312" w:eastAsia="仿宋_GB2312" w:hAnsi="宋体" w:cs="Arial" w:hint="eastAsia"/>
          <w:sz w:val="30"/>
          <w:szCs w:val="30"/>
        </w:rPr>
        <w:t>资格</w:t>
      </w:r>
      <w:r w:rsidRPr="00535A4C">
        <w:rPr>
          <w:rFonts w:ascii="仿宋_GB2312" w:eastAsia="仿宋_GB2312" w:hAnsi="宋体" w:cs="Arial" w:hint="eastAsia"/>
          <w:sz w:val="30"/>
          <w:szCs w:val="30"/>
        </w:rPr>
        <w:t>被视为具有硕士学位的同等水平，在全球50多所大学申请研究生或者本科学位时可享受部分课程的豁免。</w:t>
      </w:r>
    </w:p>
    <w:p w:rsidR="00035593" w:rsidRPr="00781C49" w:rsidRDefault="00035593" w:rsidP="00035593">
      <w:pPr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 w:cs="Arial"/>
          <w:sz w:val="30"/>
          <w:szCs w:val="30"/>
        </w:rPr>
      </w:pPr>
      <w:r w:rsidRPr="00781C49">
        <w:rPr>
          <w:rFonts w:ascii="仿宋_GB2312" w:eastAsia="仿宋_GB2312" w:hAnsi="宋体" w:cs="Arial" w:hint="eastAsia"/>
          <w:sz w:val="30"/>
          <w:szCs w:val="30"/>
        </w:rPr>
        <w:t>获得AAIA</w:t>
      </w:r>
      <w:r>
        <w:rPr>
          <w:rFonts w:ascii="仿宋_GB2312" w:eastAsia="仿宋_GB2312" w:hAnsi="宋体" w:cs="Arial" w:hint="eastAsia"/>
          <w:sz w:val="30"/>
          <w:szCs w:val="30"/>
        </w:rPr>
        <w:t>资格</w:t>
      </w:r>
      <w:r w:rsidRPr="00781C49">
        <w:rPr>
          <w:rFonts w:ascii="仿宋_GB2312" w:eastAsia="仿宋_GB2312" w:hAnsi="宋体" w:cs="Arial" w:hint="eastAsia"/>
          <w:sz w:val="30"/>
          <w:szCs w:val="30"/>
        </w:rPr>
        <w:t>，享受AIA全球会员同等待遇</w:t>
      </w:r>
      <w:r>
        <w:rPr>
          <w:rFonts w:ascii="仿宋_GB2312" w:eastAsia="仿宋_GB2312" w:hAnsi="宋体" w:cs="Arial" w:hint="eastAsia"/>
          <w:sz w:val="30"/>
          <w:szCs w:val="30"/>
        </w:rPr>
        <w:t>。包括</w:t>
      </w:r>
      <w:r w:rsidRPr="00781C49">
        <w:rPr>
          <w:rFonts w:ascii="仿宋_GB2312" w:eastAsia="仿宋_GB2312" w:hAnsi="宋体" w:cs="Arial" w:hint="eastAsia"/>
          <w:sz w:val="30"/>
          <w:szCs w:val="30"/>
        </w:rPr>
        <w:t>免费的或优惠的网络后续教育（免费或20英镑，不少于20学时），免费的电子周刊和电子月刊推送，AIA全球论坛活动、AIA年会活动，赴英国考察学习交流</w:t>
      </w:r>
      <w:r>
        <w:rPr>
          <w:rFonts w:ascii="仿宋_GB2312" w:eastAsia="仿宋_GB2312" w:hAnsi="宋体" w:cs="Arial" w:hint="eastAsia"/>
          <w:sz w:val="30"/>
          <w:szCs w:val="30"/>
        </w:rPr>
        <w:t>机会</w:t>
      </w:r>
      <w:r w:rsidRPr="00781C49">
        <w:rPr>
          <w:rFonts w:ascii="仿宋_GB2312" w:eastAsia="仿宋_GB2312" w:hAnsi="宋体" w:cs="Arial" w:hint="eastAsia"/>
          <w:sz w:val="30"/>
          <w:szCs w:val="30"/>
        </w:rPr>
        <w:t>等。</w:t>
      </w:r>
      <w:r>
        <w:rPr>
          <w:rFonts w:ascii="仿宋_GB2312" w:eastAsia="仿宋_GB2312" w:hAnsi="宋体" w:cs="Arial" w:hint="eastAsia"/>
          <w:sz w:val="30"/>
          <w:szCs w:val="30"/>
        </w:rPr>
        <w:t>同时，AAIA会员每年须按规定向AIA交纳会费，约200英镑/每年。</w:t>
      </w:r>
    </w:p>
    <w:p w:rsidR="00035593" w:rsidRPr="005E689B" w:rsidRDefault="00035593" w:rsidP="00035593">
      <w:pPr>
        <w:spacing w:before="100" w:beforeAutospacing="1" w:after="100" w:afterAutospacing="1"/>
        <w:ind w:leftChars="-1" w:left="-2" w:rightChars="-27" w:right="-57" w:firstLine="2"/>
        <w:contextualSpacing/>
        <w:mirrorIndents/>
        <w:rPr>
          <w:rFonts w:ascii="宋体" w:hAnsi="宋体" w:cs="Tahoma"/>
          <w:color w:val="0070C0"/>
          <w:sz w:val="28"/>
          <w:szCs w:val="28"/>
        </w:rPr>
      </w:pPr>
      <w:r w:rsidRPr="005E689B">
        <w:rPr>
          <w:rFonts w:ascii="宋体" w:hAnsi="宋体" w:hint="eastAsia"/>
          <w:b/>
          <w:color w:val="0070C0"/>
          <w:sz w:val="28"/>
          <w:szCs w:val="28"/>
        </w:rPr>
        <w:t>【</w:t>
      </w:r>
      <w:r w:rsidRPr="005E689B">
        <w:rPr>
          <w:rFonts w:ascii="宋体" w:hAnsi="宋体" w:cs="Arial" w:hint="eastAsia"/>
          <w:b/>
          <w:color w:val="0070C0"/>
          <w:sz w:val="28"/>
          <w:szCs w:val="28"/>
        </w:rPr>
        <w:t>AIA在中国</w:t>
      </w:r>
      <w:r w:rsidRPr="005E689B">
        <w:rPr>
          <w:rFonts w:ascii="宋体" w:hAnsi="宋体" w:hint="eastAsia"/>
          <w:b/>
          <w:color w:val="0070C0"/>
          <w:sz w:val="28"/>
          <w:szCs w:val="28"/>
        </w:rPr>
        <w:t>】</w:t>
      </w:r>
    </w:p>
    <w:p w:rsidR="00035593" w:rsidRPr="001B3E9B" w:rsidRDefault="00035593" w:rsidP="00035593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 w:cs="Tahoma"/>
          <w:color w:val="000000"/>
          <w:sz w:val="30"/>
          <w:szCs w:val="30"/>
        </w:rPr>
      </w:pP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2013年 8月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，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广州市注册会计师协会与AIA签署合作备忘录； 2013年10月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，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湖南省注册会计师协会与AIA签署</w:t>
      </w:r>
      <w:r w:rsidRPr="001B3E9B">
        <w:rPr>
          <w:rFonts w:ascii="仿宋_GB2312" w:eastAsia="仿宋_GB2312" w:hAnsi="宋体" w:cs="Arial" w:hint="eastAsia"/>
          <w:color w:val="000000"/>
          <w:sz w:val="30"/>
          <w:szCs w:val="30"/>
        </w:rPr>
        <w:t>战略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合作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协议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； 2015年10月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，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甘肃省注册会计师协会与AIA签署</w:t>
      </w:r>
      <w:r w:rsidRPr="001B3E9B">
        <w:rPr>
          <w:rFonts w:ascii="仿宋_GB2312" w:eastAsia="仿宋_GB2312" w:hAnsi="宋体" w:cs="Arial" w:hint="eastAsia"/>
          <w:color w:val="000000"/>
          <w:sz w:val="30"/>
          <w:szCs w:val="30"/>
        </w:rPr>
        <w:t>战略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合作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协议。自2013年起持有中国注册会计师资格证书的学员通过AIA在中国大陆主办的相关考试，可以申请AAIA资格。</w:t>
      </w:r>
    </w:p>
    <w:p w:rsidR="00035593" w:rsidRPr="001B3E9B" w:rsidRDefault="00035593" w:rsidP="00035593">
      <w:pPr>
        <w:spacing w:before="100" w:beforeAutospacing="1" w:after="100" w:afterAutospacing="1"/>
        <w:ind w:rightChars="-27" w:right="-57" w:firstLineChars="200" w:firstLine="600"/>
        <w:contextualSpacing/>
        <w:mirrorIndents/>
        <w:rPr>
          <w:rFonts w:ascii="仿宋_GB2312" w:eastAsia="仿宋_GB2312" w:hAnsi="宋体" w:cs="Tahoma"/>
          <w:color w:val="000000"/>
          <w:sz w:val="30"/>
          <w:szCs w:val="30"/>
        </w:rPr>
      </w:pP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2016 年 1月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，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北京国家会计学院与AIA签署“会计领军人才获取</w:t>
      </w:r>
      <w:r w:rsidRPr="001B3E9B">
        <w:rPr>
          <w:rFonts w:ascii="仿宋_GB2312" w:eastAsia="仿宋_GB2312" w:hAnsi="宋体" w:cs="Arial" w:hint="eastAsia"/>
          <w:color w:val="000000"/>
          <w:sz w:val="30"/>
          <w:szCs w:val="30"/>
        </w:rPr>
        <w:t>AAIA资格”战略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合作协议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。自2016年起，北京国家会计学院每年推荐50位优秀会计领军人才免予考试申请AAIA资格。</w:t>
      </w:r>
    </w:p>
    <w:p w:rsidR="00035593" w:rsidRPr="001B3E9B" w:rsidRDefault="00035593" w:rsidP="00035593">
      <w:pPr>
        <w:spacing w:before="100" w:beforeAutospacing="1" w:after="100" w:afterAutospacing="1"/>
        <w:ind w:leftChars="-1" w:left="-2" w:rightChars="-27" w:right="-57" w:firstLineChars="150" w:firstLine="450"/>
        <w:contextualSpacing/>
        <w:mirrorIndents/>
        <w:rPr>
          <w:rFonts w:ascii="仿宋_GB2312" w:eastAsia="仿宋_GB2312" w:hAnsi="宋体" w:cs="Tahoma"/>
          <w:color w:val="000000"/>
          <w:sz w:val="30"/>
          <w:szCs w:val="30"/>
        </w:rPr>
      </w:pP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2016年1月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，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中国总会计师协会与AIA签署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全面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合作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协议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。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中总协认可AIA在中国大陆举办的三个级别，16门课程的所有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lastRenderedPageBreak/>
        <w:t>考试，通过考试的学员，在获取AIA颁发的各级别资格证书的同时，可获取中总协与AIA联合颁发的各级别联合认证证书。</w:t>
      </w:r>
    </w:p>
    <w:p w:rsidR="00035593" w:rsidRDefault="00035593" w:rsidP="00035593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 w:cs="Tahoma"/>
          <w:color w:val="000000"/>
          <w:sz w:val="30"/>
          <w:szCs w:val="30"/>
        </w:rPr>
      </w:pP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201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7</w:t>
      </w:r>
      <w:r w:rsidRPr="001B3E9B">
        <w:rPr>
          <w:rFonts w:ascii="仿宋_GB2312" w:eastAsia="仿宋_GB2312" w:hAnsi="宋体" w:cs="Tahoma" w:hint="eastAsia"/>
          <w:color w:val="000000"/>
          <w:sz w:val="30"/>
          <w:szCs w:val="30"/>
        </w:rPr>
        <w:t>年1月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，中国总会计师协会与AIA签署“AIA-中总协精英项目”合作备忘录。中总协自2017年起每年通过严格的推选程序，选送50名优秀会员或《总会计师（CFO）资格证书》持证人员免予16门课程考试获取AIA的AAIA资格证书。</w:t>
      </w:r>
    </w:p>
    <w:p w:rsidR="00035593" w:rsidRPr="007F1631" w:rsidRDefault="00035593" w:rsidP="00035593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 w:cs="Tahoma"/>
          <w:color w:val="00000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sz w:val="30"/>
          <w:szCs w:val="30"/>
        </w:rPr>
        <w:t>注：根据AIA相关规定，通过上述三种途径获取AAIA资格证书和联合认证证书的人员，</w:t>
      </w:r>
      <w:r w:rsidRPr="00E66A15">
        <w:rPr>
          <w:rFonts w:ascii="仿宋_GB2312" w:eastAsia="仿宋_GB2312" w:hAnsi="宋体" w:cs="Tahoma" w:hint="eastAsia"/>
          <w:sz w:val="30"/>
          <w:szCs w:val="30"/>
        </w:rPr>
        <w:t>如果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要在英国、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爱尔兰、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>欧盟成员国执业，本人须在当地会计师事务所从事三年以上（含三年）的审计工作，并通过当地《公司法》、《税法》考试。</w:t>
      </w:r>
    </w:p>
    <w:p w:rsidR="00526797" w:rsidRPr="00035593" w:rsidRDefault="00526797"/>
    <w:sectPr w:rsidR="00526797" w:rsidRPr="00035593" w:rsidSect="00CE4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97" w:rsidRDefault="00526797" w:rsidP="00035593">
      <w:r>
        <w:separator/>
      </w:r>
    </w:p>
  </w:endnote>
  <w:endnote w:type="continuationSeparator" w:id="1">
    <w:p w:rsidR="00526797" w:rsidRDefault="00526797" w:rsidP="0003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97" w:rsidRDefault="00526797" w:rsidP="00035593">
      <w:r>
        <w:separator/>
      </w:r>
    </w:p>
  </w:footnote>
  <w:footnote w:type="continuationSeparator" w:id="1">
    <w:p w:rsidR="00526797" w:rsidRDefault="00526797" w:rsidP="00035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593"/>
    <w:rsid w:val="00035593"/>
    <w:rsid w:val="00526797"/>
    <w:rsid w:val="00961A8A"/>
    <w:rsid w:val="00A30BB6"/>
    <w:rsid w:val="00CE4258"/>
    <w:rsid w:val="00D7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5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5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1639</Characters>
  <Application>Microsoft Office Word</Application>
  <DocSecurity>4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hasee</cp:lastModifiedBy>
  <cp:revision>2</cp:revision>
  <dcterms:created xsi:type="dcterms:W3CDTF">2017-03-09T01:51:00Z</dcterms:created>
  <dcterms:modified xsi:type="dcterms:W3CDTF">2017-03-09T01:51:00Z</dcterms:modified>
</cp:coreProperties>
</file>